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  <w:tab w:val="left" w:pos="8460" w:leader="none"/>
          <w:tab w:val="right" w:pos="10800" w:leader="none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lineRule="auto" w:line="240" w:before="83" w:after="132"/>
        <w:ind w:left="0" w:right="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  <w:t>Geneva Township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  <w:t xml:space="preserve">Regular Meeting </w:t>
        <w:tab/>
        <w:tab/>
        <w:tab/>
        <w:tab/>
        <w:tab/>
        <w:tab/>
        <w:t>January 13, 2026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regular meeting of the Geneva Township Board was called to order at 7 p.m. with all board members present and 8 residents and guests in attendance.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Regular meeting minutes from December 9, 2025 were all approved as read.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Treasurer’s report dated December 31, 2025 will be held for audit with bills paid in the amount of $230,906.33 and balance in all accounts of $2,612,658.53.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Van Buren County Sheriff Department -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Deputy  Kyle Gabielse -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Reports presented and on file: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South Haven Regional Airport  - Jonathan Woodhams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South Haven Area Emergency Services - Dawn Hinz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Senior Services of Van Buren County - Clare Olney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BOARD ACTION &amp; DISCUSSION ITEMS: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1.  BMBA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Maybloom - BMBA -  Discussion was held to approve request as presented due to BMBA being formed prior to Ordinances.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2.  2026 Poverty Resolution with Federal Guidelines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-Motion by Marty Pfaff, seconded by Clare Olney, to approve the 2026 poverty tax guidelines.  Motion carried.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3.  BS&amp;A program for Accounting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- Motion by Brandie Rainey seconded by Patti Hinz, to accept the BSA Program for accounting for Geneva township. Roll call vote 5 yes, 0 no, 0 absent. 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4. --Library Service Discussion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-Nancy will check with South Haven Library to see what they should charge the township for an agreement.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County Commissioner - Kurt Doroh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- shared that there will be a broadband update coming in January regarding Mercury. Kurt also shared that the county is lowering on a new parks/recreation plan, and working on a new 911 Center for the county as well.  Kurt will be service as the Board Chair for the County Commissioners..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Road Commissioner - Mr. Askew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handed out a detailed report for the Road commission sharing their weekly updates.  Board members voiced concerns on road not being taken care of during January 1 -2, 2025 when Road commission was closed.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Board Member Comments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- Brandie commented about getting a USPS mailbox at the township hall.  Nancy will check with post office regarding placement.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Public Comment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Township resident asked about township thoughts on solar panels, etc.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Meeting adjoined at 8:14 p.m.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Respectfully submitted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ab/>
        <w:t xml:space="preserve">Brandie Rainey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ab/>
        <w:t>Geneva Township Clerk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 Rounded MT Bold" w:hAnsi="Arial Rounded MT Bold" w:eastAsia="Arial Rounded MT Bold" w:cs="Arial Rounded MT Bold"/>
          <w:b/>
          <w:b/>
          <w:bCs/>
          <w:color w:val="000000"/>
          <w:sz w:val="16"/>
          <w:szCs w:val="16"/>
          <w:lang w:val="en-US"/>
        </w:rPr>
      </w:pPr>
      <w:r>
        <w:rPr>
          <w:rFonts w:eastAsia="Arial Rounded MT Bold" w:cs="Arial Rounded MT Bold" w:ascii="Arial Rounded MT Bold" w:hAnsi="Arial Rounded MT Bold"/>
          <w:b/>
          <w:bCs/>
          <w:color w:val="000000"/>
          <w:sz w:val="16"/>
          <w:szCs w:val="16"/>
          <w:lang w:val="en-US"/>
        </w:rPr>
      </w:r>
    </w:p>
    <w:p>
      <w:pPr>
        <w:pStyle w:val="Normal"/>
        <w:tabs>
          <w:tab w:val="clear" w:pos="720"/>
          <w:tab w:val="left" w:pos="360" w:leader="none"/>
          <w:tab w:val="left" w:pos="2340" w:leader="none"/>
        </w:tabs>
        <w:bidi w:val="0"/>
        <w:spacing w:lineRule="auto" w:line="240" w:before="0" w:after="0"/>
        <w:ind w:left="0" w:right="2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tabs>
          <w:tab w:val="clear" w:pos="720"/>
          <w:tab w:val="left" w:pos="360" w:leader="none"/>
          <w:tab w:val="left" w:pos="2340" w:leader="none"/>
        </w:tabs>
        <w:bidi w:val="0"/>
        <w:spacing w:lineRule="auto" w:line="240" w:before="0" w:after="0"/>
        <w:ind w:left="0" w:right="2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sectPr>
      <w:type w:val="nextPage"/>
      <w:pgSz w:w="12240" w:h="15840"/>
      <w:pgMar w:left="720" w:right="216" w:gutter="0" w:header="0" w:top="522" w:footer="0" w:bottom="7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Arial Rounded MT Bold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Anchor1">
    <w:name w:val="Footnote Anchor"/>
    <w:qFormat/>
    <w:rPr>
      <w:vertAlign w:val="superscript"/>
    </w:rPr>
  </w:style>
  <w:style w:type="character" w:styleId="EndnoteAnchor1">
    <w:name w:val="Endnote Anchor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MtscOffice/7.4.2.3$Windows_X86_64 LibreOffice_project/382eef1f22670f7f4118c8c2dd222ec7ad009daf</Application>
  <AppVersion>15.0000</AppVersion>
  <Pages>1</Pages>
  <Words>362</Words>
  <Characters>1831</Characters>
  <CharactersWithSpaces>2203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